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C856" w14:textId="1E5570D9" w:rsidR="00D9302D" w:rsidRPr="00D9302D" w:rsidRDefault="00D9302D" w:rsidP="006C0B77">
      <w:pPr>
        <w:spacing w:after="0"/>
        <w:ind w:firstLine="709"/>
        <w:jc w:val="both"/>
        <w:rPr>
          <w:b/>
          <w:bCs/>
        </w:rPr>
      </w:pPr>
      <w:r w:rsidRPr="00D9302D">
        <w:rPr>
          <w:b/>
          <w:bCs/>
        </w:rPr>
        <w:t xml:space="preserve">Сведения о порядке досудебного обжалования решений контрольного (надзорного) органа, действий (бездействие) его должностных лиц при проведении муниципального контроля в сфере благоустройства на территории </w:t>
      </w:r>
      <w:r w:rsidR="00AB3B5B">
        <w:rPr>
          <w:b/>
          <w:bCs/>
        </w:rPr>
        <w:t>Краснопартизанского</w:t>
      </w:r>
      <w:r w:rsidRPr="00D9302D">
        <w:rPr>
          <w:b/>
          <w:bCs/>
        </w:rPr>
        <w:t xml:space="preserve"> сельсовета Алейского района Алтайского края </w:t>
      </w:r>
    </w:p>
    <w:p w14:paraId="6739536A" w14:textId="32275AAF" w:rsidR="00F12C76" w:rsidRDefault="00D9302D" w:rsidP="006C0B77">
      <w:pPr>
        <w:spacing w:after="0"/>
        <w:ind w:firstLine="709"/>
        <w:jc w:val="both"/>
      </w:pPr>
      <w:r>
        <w:t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00"/>
    <w:rsid w:val="0024375B"/>
    <w:rsid w:val="003B4EB9"/>
    <w:rsid w:val="00410700"/>
    <w:rsid w:val="006C0B77"/>
    <w:rsid w:val="008242FF"/>
    <w:rsid w:val="00870751"/>
    <w:rsid w:val="00922C48"/>
    <w:rsid w:val="00AB3B5B"/>
    <w:rsid w:val="00B915B7"/>
    <w:rsid w:val="00D9302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10E2"/>
  <w15:chartTrackingRefBased/>
  <w15:docId w15:val="{E7C37324-AD39-4295-94C7-504F8FE6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2024-06-24T08:56:00Z</dcterms:created>
  <dcterms:modified xsi:type="dcterms:W3CDTF">2024-06-25T02:41:00Z</dcterms:modified>
</cp:coreProperties>
</file>